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A2" w:rsidRPr="007448E8" w:rsidRDefault="008256A2" w:rsidP="008256A2">
      <w:pPr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</w:pPr>
      <w:bookmarkStart w:id="0" w:name="_GoBack"/>
      <w:bookmarkEnd w:id="0"/>
      <w:r w:rsidRPr="007448E8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>اسم الوحدة: الطحان وابنته</w:t>
      </w:r>
    </w:p>
    <w:p w:rsidR="008256A2" w:rsidRPr="007448E8" w:rsidRDefault="008256A2" w:rsidP="008256A2">
      <w:pPr>
        <w:rPr>
          <w:rFonts w:ascii="Traditional Arabic" w:hAnsi="Traditional Arabic" w:hint="cs"/>
          <w:sz w:val="32"/>
          <w:szCs w:val="32"/>
          <w:rtl/>
        </w:rPr>
      </w:pPr>
    </w:p>
    <w:p w:rsidR="008256A2" w:rsidRPr="007448E8" w:rsidRDefault="008256A2" w:rsidP="008256A2">
      <w:pPr>
        <w:rPr>
          <w:rFonts w:ascii="Traditional Arabic" w:hAnsi="Traditional Arabic" w:cs="Traditional Arabic"/>
          <w:color w:val="92D050"/>
          <w:sz w:val="32"/>
          <w:szCs w:val="32"/>
          <w:u w:val="single"/>
          <w:rtl/>
        </w:rPr>
      </w:pPr>
      <w:r w:rsidRPr="007448E8">
        <w:rPr>
          <w:rFonts w:ascii="Traditional Arabic" w:hAnsi="Traditional Arabic" w:cs="Traditional Arabic"/>
          <w:color w:val="92D050"/>
          <w:sz w:val="32"/>
          <w:szCs w:val="32"/>
          <w:u w:val="single"/>
          <w:rtl/>
          <w:lang w:bidi="ar-SA"/>
        </w:rPr>
        <w:t>مجال القراءة:</w:t>
      </w:r>
    </w:p>
    <w:p w:rsidR="008256A2" w:rsidRPr="007448E8" w:rsidRDefault="008256A2" w:rsidP="008256A2">
      <w:pPr>
        <w:rPr>
          <w:rFonts w:ascii="Traditional Arabic" w:hAnsi="Traditional Arabic" w:cs="Traditional Arabic"/>
          <w:sz w:val="32"/>
          <w:szCs w:val="32"/>
          <w:rtl/>
        </w:rPr>
      </w:pPr>
      <w:r w:rsidRPr="007448E8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448E8">
        <w:rPr>
          <w:rFonts w:ascii="Traditional Arabic" w:hAnsi="Traditional Arabic" w:cs="Traditional Arabic"/>
          <w:sz w:val="32"/>
          <w:szCs w:val="32"/>
          <w:rtl/>
        </w:rPr>
        <w:tab/>
      </w:r>
      <w:r w:rsidRPr="007448E8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8256A2" w:rsidRPr="007448E8" w:rsidRDefault="008256A2" w:rsidP="007448E8">
      <w:pPr>
        <w:rPr>
          <w:rFonts w:ascii="Traditional Arabic" w:hAnsi="Traditional Arabic" w:cs="Traditional Arabic"/>
          <w:sz w:val="32"/>
          <w:szCs w:val="32"/>
          <w:rtl/>
        </w:rPr>
      </w:pPr>
      <w:r w:rsidRPr="007448E8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448E8">
        <w:rPr>
          <w:rFonts w:ascii="Traditional Arabic" w:hAnsi="Traditional Arabic" w:cs="Traditional Arabic"/>
          <w:sz w:val="32"/>
          <w:szCs w:val="32"/>
          <w:rtl/>
        </w:rPr>
        <w:tab/>
      </w:r>
      <w:r w:rsidRPr="007448E8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أسئلة القراءة والفهم </w:t>
      </w:r>
      <w:r w:rsidR="007448E8" w:rsidRPr="007448E8">
        <w:rPr>
          <w:rFonts w:ascii="Traditional Arabic" w:hAnsi="Traditional Arabic" w:cs="Traditional Arabic"/>
          <w:sz w:val="32"/>
          <w:szCs w:val="32"/>
          <w:rtl/>
          <w:lang w:bidi="ar-SA"/>
        </w:rPr>
        <w:t>ص72</w:t>
      </w:r>
      <w:r w:rsidR="00BE40E6" w:rsidRPr="007448E8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(الأسئلة </w:t>
      </w:r>
      <w:r w:rsidR="007448E8" w:rsidRPr="007448E8">
        <w:rPr>
          <w:rFonts w:ascii="Traditional Arabic" w:hAnsi="Traditional Arabic" w:cs="Traditional Arabic"/>
          <w:sz w:val="32"/>
          <w:szCs w:val="32"/>
          <w:rtl/>
        </w:rPr>
        <w:t>10-14).</w:t>
      </w:r>
    </w:p>
    <w:p w:rsidR="008256A2" w:rsidRPr="007448E8" w:rsidRDefault="008256A2" w:rsidP="008256A2">
      <w:pPr>
        <w:rPr>
          <w:rFonts w:ascii="Traditional Arabic" w:hAnsi="Traditional Arabic" w:hint="cs"/>
          <w:sz w:val="32"/>
          <w:szCs w:val="32"/>
          <w:rtl/>
        </w:rPr>
      </w:pPr>
    </w:p>
    <w:p w:rsidR="008256A2" w:rsidRPr="007448E8" w:rsidRDefault="008256A2" w:rsidP="008256A2">
      <w:pPr>
        <w:rPr>
          <w:rFonts w:ascii="Traditional Arabic" w:hAnsi="Traditional Arabic" w:cs="Traditional Arabic"/>
          <w:color w:val="92D050"/>
          <w:sz w:val="32"/>
          <w:szCs w:val="32"/>
          <w:u w:val="single"/>
          <w:rtl/>
        </w:rPr>
      </w:pPr>
      <w:r w:rsidRPr="007448E8">
        <w:rPr>
          <w:rFonts w:ascii="Traditional Arabic" w:hAnsi="Traditional Arabic" w:cs="Traditional Arabic"/>
          <w:color w:val="92D050"/>
          <w:sz w:val="32"/>
          <w:szCs w:val="32"/>
          <w:u w:val="single"/>
          <w:rtl/>
          <w:lang w:bidi="ar-SA"/>
        </w:rPr>
        <w:t>مجال المعرفة اللغوية:</w:t>
      </w:r>
    </w:p>
    <w:p w:rsidR="008256A2" w:rsidRPr="007448E8" w:rsidRDefault="008256A2" w:rsidP="007448E8">
      <w:pPr>
        <w:rPr>
          <w:rFonts w:ascii="Traditional Arabic" w:hAnsi="Traditional Arabic" w:cs="Traditional Arabic"/>
          <w:sz w:val="32"/>
          <w:szCs w:val="32"/>
          <w:rtl/>
        </w:rPr>
      </w:pPr>
      <w:r w:rsidRPr="007448E8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448E8">
        <w:rPr>
          <w:rFonts w:ascii="Traditional Arabic" w:hAnsi="Traditional Arabic" w:cs="Traditional Arabic"/>
          <w:sz w:val="32"/>
          <w:szCs w:val="32"/>
          <w:rtl/>
        </w:rPr>
        <w:tab/>
      </w:r>
      <w:r w:rsidR="00AC5DAF" w:rsidRPr="007448E8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الأسئلة </w:t>
      </w:r>
      <w:r w:rsidR="007448E8" w:rsidRPr="007448E8">
        <w:rPr>
          <w:rFonts w:ascii="Traditional Arabic" w:hAnsi="Traditional Arabic" w:cs="Traditional Arabic"/>
          <w:sz w:val="32"/>
          <w:szCs w:val="32"/>
          <w:rtl/>
          <w:lang w:bidi="ar-SA"/>
        </w:rPr>
        <w:t>ص 76(الأسئلة 6-8)</w:t>
      </w:r>
    </w:p>
    <w:p w:rsidR="007448E8" w:rsidRPr="007448E8" w:rsidRDefault="007448E8" w:rsidP="007448E8">
      <w:pPr>
        <w:rPr>
          <w:rFonts w:ascii="Traditional Arabic" w:hAnsi="Traditional Arabic" w:hint="cs"/>
          <w:sz w:val="32"/>
          <w:szCs w:val="32"/>
          <w:rtl/>
        </w:rPr>
      </w:pPr>
    </w:p>
    <w:p w:rsidR="007448E8" w:rsidRPr="007448E8" w:rsidRDefault="007448E8" w:rsidP="007448E8">
      <w:pPr>
        <w:rPr>
          <w:rFonts w:ascii="Traditional Arabic" w:hAnsi="Traditional Arabic" w:cs="Traditional Arabic"/>
          <w:color w:val="92D050"/>
          <w:sz w:val="32"/>
          <w:szCs w:val="32"/>
          <w:u w:val="single"/>
          <w:rtl/>
          <w:lang w:bidi="ar-SA"/>
        </w:rPr>
      </w:pPr>
      <w:r w:rsidRPr="007448E8">
        <w:rPr>
          <w:rFonts w:ascii="Traditional Arabic" w:hAnsi="Traditional Arabic" w:cs="Traditional Arabic"/>
          <w:color w:val="92D050"/>
          <w:sz w:val="32"/>
          <w:szCs w:val="32"/>
          <w:u w:val="single"/>
          <w:rtl/>
          <w:lang w:bidi="ar-SA"/>
        </w:rPr>
        <w:t>مجال الكتابة:</w:t>
      </w:r>
    </w:p>
    <w:p w:rsidR="007448E8" w:rsidRPr="007448E8" w:rsidRDefault="007448E8" w:rsidP="007448E8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7448E8">
        <w:rPr>
          <w:rFonts w:ascii="Traditional Arabic" w:hAnsi="Traditional Arabic" w:cs="Traditional Arabic"/>
          <w:sz w:val="32"/>
          <w:szCs w:val="32"/>
          <w:rtl/>
          <w:lang w:bidi="ar-SA"/>
        </w:rPr>
        <w:t>حل السؤال الأول ص77.</w:t>
      </w:r>
    </w:p>
    <w:p w:rsidR="00BE40E6" w:rsidRPr="007448E8" w:rsidRDefault="00BE40E6" w:rsidP="008256A2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7448E8">
        <w:rPr>
          <w:rFonts w:ascii="Traditional Arabic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152400</wp:posOffset>
                </wp:positionV>
                <wp:extent cx="3562350" cy="1114425"/>
                <wp:effectExtent l="0" t="0" r="19050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0E6" w:rsidRPr="00BE40E6" w:rsidRDefault="00BE40E6" w:rsidP="00BE40E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bidi="ar-SA"/>
                              </w:rPr>
                            </w:pPr>
                            <w:r w:rsidRPr="00BE40E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الحل في الدفتر.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2" o:spid="_x0000_s1026" style="position:absolute;left:0;text-align:left;margin-left:81.75pt;margin-top:12pt;width:280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BE40E6" w:rsidRPr="00BE40E6" w:rsidRDefault="00BE40E6" w:rsidP="00BE40E6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40"/>
                          <w:szCs w:val="40"/>
                          <w:lang w:bidi="ar-SA"/>
                        </w:rPr>
                      </w:pPr>
                      <w:r w:rsidRPr="00BE40E6"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SA"/>
                        </w:rPr>
                        <w:t>الحل في الدفتر.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5DAF" w:rsidRPr="007448E8" w:rsidRDefault="00AC5DAF" w:rsidP="00BE40E6">
      <w:pPr>
        <w:rPr>
          <w:rFonts w:ascii="Traditional Arabic" w:hAnsi="Traditional Arabic" w:cs="Traditional Arabic" w:hint="cs"/>
          <w:color w:val="92D050"/>
          <w:sz w:val="32"/>
          <w:szCs w:val="32"/>
          <w:u w:val="single"/>
          <w:rtl/>
          <w:lang w:bidi="ar-SA"/>
        </w:rPr>
      </w:pPr>
    </w:p>
    <w:p w:rsidR="008256A2" w:rsidRPr="007448E8" w:rsidRDefault="008256A2" w:rsidP="008256A2">
      <w:pPr>
        <w:rPr>
          <w:rFonts w:ascii="Traditional Arabic" w:hAnsi="Traditional Arabic" w:hint="cs"/>
          <w:sz w:val="32"/>
          <w:szCs w:val="32"/>
          <w:rtl/>
        </w:rPr>
      </w:pPr>
    </w:p>
    <w:p w:rsidR="008256A2" w:rsidRDefault="008256A2" w:rsidP="008256A2">
      <w:pPr>
        <w:rPr>
          <w:rFonts w:ascii="Traditional Arabic" w:hAnsi="Traditional Arabic"/>
          <w:sz w:val="32"/>
          <w:szCs w:val="32"/>
          <w:rtl/>
        </w:rPr>
      </w:pPr>
    </w:p>
    <w:p w:rsidR="00BE40E6" w:rsidRPr="00BE40E6" w:rsidRDefault="00BE40E6" w:rsidP="008256A2">
      <w:pPr>
        <w:rPr>
          <w:rFonts w:ascii="Traditional Arabic" w:hAnsi="Traditional Arabic"/>
          <w:sz w:val="32"/>
          <w:szCs w:val="32"/>
          <w:rtl/>
        </w:rPr>
      </w:pPr>
    </w:p>
    <w:p w:rsidR="008256A2" w:rsidRPr="00BE40E6" w:rsidRDefault="008256A2" w:rsidP="008256A2">
      <w:pPr>
        <w:rPr>
          <w:rFonts w:ascii="Traditional Arabic" w:hAnsi="Traditional Arabic"/>
          <w:sz w:val="32"/>
          <w:szCs w:val="32"/>
          <w:rtl/>
        </w:rPr>
      </w:pPr>
    </w:p>
    <w:p w:rsidR="008256A2" w:rsidRDefault="008256A2" w:rsidP="008256A2">
      <w:pPr>
        <w:rPr>
          <w:rtl/>
        </w:rPr>
      </w:pPr>
    </w:p>
    <w:p w:rsidR="008256A2" w:rsidRDefault="008256A2" w:rsidP="008256A2">
      <w:pPr>
        <w:rPr>
          <w:rtl/>
        </w:rPr>
      </w:pPr>
    </w:p>
    <w:p w:rsidR="004F4E8D" w:rsidRDefault="004F4E8D"/>
    <w:sectPr w:rsidR="004F4E8D" w:rsidSect="004F4E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6F53"/>
    <w:multiLevelType w:val="hybridMultilevel"/>
    <w:tmpl w:val="FFECBCB8"/>
    <w:lvl w:ilvl="0" w:tplc="85FC74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557"/>
    <w:multiLevelType w:val="hybridMultilevel"/>
    <w:tmpl w:val="57DAA208"/>
    <w:lvl w:ilvl="0" w:tplc="032E390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B67"/>
    <w:multiLevelType w:val="hybridMultilevel"/>
    <w:tmpl w:val="B72CC9DE"/>
    <w:lvl w:ilvl="0" w:tplc="3F3AEB1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678F2"/>
    <w:multiLevelType w:val="hybridMultilevel"/>
    <w:tmpl w:val="1F1270BA"/>
    <w:lvl w:ilvl="0" w:tplc="08BA28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A2"/>
    <w:rsid w:val="003E5A8A"/>
    <w:rsid w:val="004F4E8D"/>
    <w:rsid w:val="00511671"/>
    <w:rsid w:val="007448E8"/>
    <w:rsid w:val="008256A2"/>
    <w:rsid w:val="00AC5DAF"/>
    <w:rsid w:val="00BE40E6"/>
    <w:rsid w:val="00D6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5D0D"/>
  <w15:chartTrackingRefBased/>
  <w15:docId w15:val="{A0EA089C-CB19-48D8-80A2-FF3585FD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AF"/>
    <w:pPr>
      <w:ind w:left="720"/>
      <w:contextualSpacing/>
    </w:pPr>
  </w:style>
  <w:style w:type="table" w:styleId="a4">
    <w:name w:val="Table Grid"/>
    <w:basedOn w:val="a1"/>
    <w:uiPriority w:val="39"/>
    <w:rsid w:val="00BE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2</cp:revision>
  <dcterms:created xsi:type="dcterms:W3CDTF">2020-06-09T05:58:00Z</dcterms:created>
  <dcterms:modified xsi:type="dcterms:W3CDTF">2020-06-09T05:58:00Z</dcterms:modified>
</cp:coreProperties>
</file>